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D9" w:rsidRPr="00932F3C" w:rsidRDefault="009F3B6B" w:rsidP="00932F3C">
      <w:pPr>
        <w:pStyle w:val="a5"/>
      </w:pPr>
      <w:r>
        <w:t>ПРОЕКТ</w:t>
      </w:r>
    </w:p>
    <w:p w:rsidR="00932F3C" w:rsidRDefault="009F3B6B" w:rsidP="0015103C">
      <w:pPr>
        <w:pStyle w:val="a7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СОВЕТ</w:t>
      </w:r>
      <w:r w:rsidR="00932F3C">
        <w:rPr>
          <w:sz w:val="28"/>
          <w:szCs w:val="28"/>
        </w:rPr>
        <w:t xml:space="preserve"> </w:t>
      </w:r>
    </w:p>
    <w:p w:rsidR="0015103C" w:rsidRPr="0015103C" w:rsidRDefault="00932F3C" w:rsidP="0015103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НОВОЦАРИЦЫНСКОГО</w:t>
      </w:r>
      <w:r w:rsidR="009F3B6B" w:rsidRPr="0015103C">
        <w:rPr>
          <w:sz w:val="28"/>
          <w:szCs w:val="28"/>
        </w:rPr>
        <w:t xml:space="preserve"> СЕЛЬСКОГО ПОСЕЛЕНИЯ </w:t>
      </w:r>
    </w:p>
    <w:p w:rsidR="006C38D9" w:rsidRPr="0015103C" w:rsidRDefault="009F3B6B" w:rsidP="0015103C">
      <w:pPr>
        <w:pStyle w:val="a7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МОСКАЛЕНСКОГО МУНИЦИПАЛЬНОГО РАЙОНА</w:t>
      </w:r>
    </w:p>
    <w:p w:rsidR="006C38D9" w:rsidRPr="0015103C" w:rsidRDefault="009F3B6B" w:rsidP="0015103C">
      <w:pPr>
        <w:pStyle w:val="a7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ОМСКОЙ ОБЛАСТИ</w:t>
      </w:r>
    </w:p>
    <w:p w:rsidR="006C38D9" w:rsidRDefault="009F3B6B">
      <w:pPr>
        <w:pStyle w:val="Heading2"/>
        <w:spacing w:before="250"/>
        <w:ind w:left="3550" w:right="3533"/>
        <w:rPr>
          <w:sz w:val="28"/>
          <w:szCs w:val="28"/>
        </w:rPr>
      </w:pPr>
      <w:proofErr w:type="gramStart"/>
      <w:r w:rsidRPr="0015103C">
        <w:rPr>
          <w:sz w:val="28"/>
          <w:szCs w:val="28"/>
        </w:rPr>
        <w:t>Р</w:t>
      </w:r>
      <w:proofErr w:type="gramEnd"/>
      <w:r w:rsidRPr="0015103C">
        <w:rPr>
          <w:sz w:val="28"/>
          <w:szCs w:val="28"/>
        </w:rPr>
        <w:t xml:space="preserve"> Е Ш Е Н И Е</w:t>
      </w:r>
    </w:p>
    <w:p w:rsidR="00932F3C" w:rsidRPr="0015103C" w:rsidRDefault="00932F3C">
      <w:pPr>
        <w:pStyle w:val="Heading2"/>
        <w:spacing w:before="250"/>
        <w:ind w:left="3550" w:right="3533"/>
        <w:rPr>
          <w:sz w:val="28"/>
          <w:szCs w:val="28"/>
        </w:rPr>
      </w:pPr>
    </w:p>
    <w:p w:rsidR="006C38D9" w:rsidRPr="00932F3C" w:rsidRDefault="0015103C" w:rsidP="00932F3C">
      <w:pPr>
        <w:tabs>
          <w:tab w:val="left" w:pos="7025"/>
        </w:tabs>
        <w:spacing w:before="81"/>
        <w:ind w:lef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3B6B" w:rsidRPr="0015103C">
        <w:rPr>
          <w:sz w:val="28"/>
          <w:szCs w:val="28"/>
        </w:rPr>
        <w:t xml:space="preserve">      </w:t>
      </w:r>
      <w:r w:rsidR="009F3B6B" w:rsidRPr="0015103C">
        <w:rPr>
          <w:spacing w:val="23"/>
          <w:sz w:val="28"/>
          <w:szCs w:val="28"/>
        </w:rPr>
        <w:t xml:space="preserve"> </w:t>
      </w:r>
      <w:r w:rsidR="009F3B6B" w:rsidRPr="0015103C">
        <w:rPr>
          <w:sz w:val="28"/>
          <w:szCs w:val="28"/>
        </w:rPr>
        <w:t>2023</w:t>
      </w:r>
      <w:r w:rsidR="009F3B6B" w:rsidRPr="0015103C">
        <w:rPr>
          <w:spacing w:val="-1"/>
          <w:sz w:val="28"/>
          <w:szCs w:val="28"/>
        </w:rPr>
        <w:t xml:space="preserve"> </w:t>
      </w:r>
      <w:r w:rsidR="009F3B6B" w:rsidRPr="0015103C">
        <w:rPr>
          <w:sz w:val="28"/>
          <w:szCs w:val="28"/>
        </w:rPr>
        <w:t>года</w:t>
      </w:r>
      <w:r w:rsidR="009F3B6B" w:rsidRPr="0015103C">
        <w:rPr>
          <w:sz w:val="28"/>
          <w:szCs w:val="28"/>
        </w:rPr>
        <w:tab/>
        <w:t>№</w:t>
      </w:r>
    </w:p>
    <w:p w:rsidR="00932F3C" w:rsidRDefault="00932F3C" w:rsidP="00932F3C">
      <w:pPr>
        <w:pStyle w:val="a3"/>
        <w:spacing w:before="211" w:line="249" w:lineRule="auto"/>
        <w:ind w:right="131"/>
        <w:jc w:val="center"/>
      </w:pPr>
      <w:r>
        <w:t>О внесении изменений в решение Совета Новоцарицынского сельского поселения Москаленского муниципального района Омской области № 46 от 27.11.2019 г</w:t>
      </w:r>
      <w:proofErr w:type="gramStart"/>
      <w:r>
        <w:t>.«</w:t>
      </w:r>
      <w:proofErr w:type="gramEnd"/>
      <w:r>
        <w:t>Об установлении земельного налога на территории Новоцарицынского сельского поселения Москаленского мун</w:t>
      </w:r>
      <w:r>
        <w:rPr>
          <w:sz w:val="27"/>
        </w:rPr>
        <w:t>ици</w:t>
      </w:r>
      <w:r>
        <w:t>пального района Омской области»</w:t>
      </w:r>
    </w:p>
    <w:p w:rsidR="006C38D9" w:rsidRDefault="006C38D9">
      <w:pPr>
        <w:pStyle w:val="a3"/>
        <w:spacing w:before="3"/>
        <w:rPr>
          <w:sz w:val="37"/>
        </w:rPr>
      </w:pPr>
    </w:p>
    <w:p w:rsidR="006C38D9" w:rsidRDefault="009F3B6B">
      <w:pPr>
        <w:pStyle w:val="a3"/>
        <w:spacing w:line="249" w:lineRule="auto"/>
        <w:ind w:left="120" w:right="122" w:firstLine="720"/>
        <w:jc w:val="both"/>
      </w:pPr>
      <w:r>
        <w:t xml:space="preserve">В соответствии с Налоговым кодексом Российской Федерации, руководствуясь положениями Федерального закона от 6 октября 2003 года № 131- ФЗ «Об общих принципах организации местного самоуправления в Российской Федерации», Уставом </w:t>
      </w:r>
      <w:r w:rsidR="00D12C57">
        <w:t>Тумановского</w:t>
      </w:r>
      <w:r>
        <w:t xml:space="preserve"> сельского поселения Москаленского муниципального района Омской области, Совет </w:t>
      </w:r>
      <w:r w:rsidR="00D12C57">
        <w:t>Тумановского</w:t>
      </w:r>
      <w:r>
        <w:t xml:space="preserve"> сельского поселения Москаленского муниципального района Омской области РЕШИЛ:</w:t>
      </w:r>
    </w:p>
    <w:p w:rsidR="006C38D9" w:rsidRDefault="006C38D9">
      <w:pPr>
        <w:pStyle w:val="a3"/>
        <w:spacing w:before="7"/>
        <w:rPr>
          <w:sz w:val="24"/>
        </w:rPr>
      </w:pPr>
    </w:p>
    <w:p w:rsidR="006C38D9" w:rsidRPr="00932F3C" w:rsidRDefault="00EF360C" w:rsidP="00932F3C">
      <w:pPr>
        <w:pStyle w:val="a6"/>
        <w:numPr>
          <w:ilvl w:val="0"/>
          <w:numId w:val="2"/>
        </w:numPr>
        <w:tabs>
          <w:tab w:val="left" w:pos="1096"/>
        </w:tabs>
        <w:spacing w:line="247" w:lineRule="auto"/>
        <w:ind w:right="123" w:firstLine="710"/>
        <w:rPr>
          <w:sz w:val="26"/>
          <w:szCs w:val="26"/>
        </w:rPr>
      </w:pPr>
      <w:r>
        <w:rPr>
          <w:bCs/>
          <w:sz w:val="26"/>
        </w:rPr>
        <w:t>А</w:t>
      </w:r>
      <w:r w:rsidRPr="00EF360C">
        <w:rPr>
          <w:bCs/>
          <w:sz w:val="26"/>
        </w:rPr>
        <w:t xml:space="preserve">бзац 3 пункта 2.1. </w:t>
      </w:r>
      <w:r w:rsidR="009F3B6B">
        <w:rPr>
          <w:sz w:val="26"/>
        </w:rPr>
        <w:t xml:space="preserve">Решения Совета </w:t>
      </w:r>
      <w:r w:rsidR="00932F3C" w:rsidRPr="00932F3C">
        <w:rPr>
          <w:sz w:val="26"/>
          <w:szCs w:val="26"/>
        </w:rPr>
        <w:t>Новоцарицынского сельского поселения Москаленского муниципального района Омской области № 46 от 27.11.2019 г</w:t>
      </w:r>
      <w:proofErr w:type="gramStart"/>
      <w:r w:rsidR="009F3B6B" w:rsidRPr="00932F3C">
        <w:rPr>
          <w:sz w:val="26"/>
          <w:szCs w:val="26"/>
        </w:rPr>
        <w:t>«О</w:t>
      </w:r>
      <w:proofErr w:type="gramEnd"/>
      <w:r w:rsidR="009F3B6B" w:rsidRPr="00932F3C">
        <w:rPr>
          <w:sz w:val="26"/>
          <w:szCs w:val="26"/>
        </w:rPr>
        <w:t xml:space="preserve">б установлении земельного налога на территории </w:t>
      </w:r>
      <w:r w:rsidR="00D12C57" w:rsidRPr="00932F3C">
        <w:rPr>
          <w:sz w:val="26"/>
          <w:szCs w:val="26"/>
        </w:rPr>
        <w:t>Тумановского</w:t>
      </w:r>
      <w:r w:rsidR="009F3B6B" w:rsidRPr="00932F3C">
        <w:rPr>
          <w:sz w:val="26"/>
          <w:szCs w:val="26"/>
        </w:rPr>
        <w:t xml:space="preserve"> сельского поселения Москаленского муниципального района Омской области» изложить в следующей редакции»</w:t>
      </w:r>
      <w:r w:rsidR="00D27B39" w:rsidRPr="00932F3C">
        <w:rPr>
          <w:sz w:val="26"/>
          <w:szCs w:val="26"/>
        </w:rPr>
        <w:t>:</w:t>
      </w:r>
    </w:p>
    <w:p w:rsidR="00D27B39" w:rsidRDefault="009F3B6B" w:rsidP="00D27B39">
      <w:pPr>
        <w:pStyle w:val="a3"/>
        <w:spacing w:line="296" w:lineRule="exact"/>
        <w:ind w:firstLine="709"/>
        <w:jc w:val="both"/>
      </w:pPr>
      <w:r w:rsidRPr="00D27B39">
        <w:t>«</w:t>
      </w:r>
      <w:r w:rsidR="00EF360C" w:rsidRPr="00D27B39">
        <w:t xml:space="preserve">- </w:t>
      </w:r>
      <w:proofErr w:type="gramStart"/>
      <w:r w:rsidRPr="00D27B39">
        <w:t>занятых</w:t>
      </w:r>
      <w:proofErr w:type="gramEnd"/>
      <w:r w:rsidRPr="00D27B39">
        <w:t xml:space="preserve"> жилищным фондом и (или) объектами инженерной инфраструктуры жилищно-коммунального комплекса (за исключением, части земельного участка, приходящейся на объект недвижимого имущества не относящийся к жилищному фонду и (или) к объектам инженерной инфраструктуры жилищно-коммунального</w:t>
      </w:r>
      <w:r w:rsidRPr="00D27B39">
        <w:rPr>
          <w:spacing w:val="-3"/>
        </w:rPr>
        <w:t xml:space="preserve"> </w:t>
      </w:r>
      <w:r w:rsidRPr="00D27B39">
        <w:t>комплекса);</w:t>
      </w:r>
      <w:r w:rsidR="00D27B39">
        <w:t>».</w:t>
      </w:r>
    </w:p>
    <w:p w:rsidR="00D27B39" w:rsidRDefault="00B06EF9" w:rsidP="00D27B39">
      <w:pPr>
        <w:pStyle w:val="a3"/>
        <w:spacing w:line="296" w:lineRule="exact"/>
        <w:ind w:firstLine="709"/>
        <w:jc w:val="both"/>
      </w:pPr>
      <w:r w:rsidRPr="00D27B39">
        <w:t>2.Настоящее р</w:t>
      </w:r>
      <w:r w:rsidR="009F3B6B" w:rsidRPr="00D27B39">
        <w:t>ешение вступает в силу с 01.01.2024, но не ранее чем по истечении одного месяца со дня его официального</w:t>
      </w:r>
      <w:r w:rsidR="009F3B6B" w:rsidRPr="00D27B39">
        <w:rPr>
          <w:spacing w:val="-5"/>
        </w:rPr>
        <w:t xml:space="preserve"> </w:t>
      </w:r>
      <w:r w:rsidR="009F3B6B" w:rsidRPr="00D27B39">
        <w:t>опубликования.</w:t>
      </w:r>
    </w:p>
    <w:p w:rsidR="00D27B39" w:rsidRDefault="00B06EF9" w:rsidP="00D27B39">
      <w:pPr>
        <w:pStyle w:val="a3"/>
        <w:spacing w:line="296" w:lineRule="exact"/>
        <w:ind w:firstLine="709"/>
        <w:jc w:val="both"/>
        <w:rPr>
          <w:bCs/>
        </w:rPr>
      </w:pPr>
      <w:r w:rsidRPr="00D27B39">
        <w:rPr>
          <w:bCs/>
        </w:rPr>
        <w:t xml:space="preserve">3. Опубликовать настоящее решение в источниках официального опубликования. </w:t>
      </w:r>
    </w:p>
    <w:p w:rsidR="006C38D9" w:rsidRPr="00D27B39" w:rsidRDefault="00B06EF9" w:rsidP="00D27B39">
      <w:pPr>
        <w:pStyle w:val="a3"/>
        <w:spacing w:line="296" w:lineRule="exact"/>
        <w:ind w:firstLine="709"/>
        <w:jc w:val="both"/>
      </w:pPr>
      <w:r w:rsidRPr="00D27B39">
        <w:t>4.</w:t>
      </w:r>
      <w:proofErr w:type="gramStart"/>
      <w:r w:rsidR="009F3B6B" w:rsidRPr="00D27B39">
        <w:t>Контроль за</w:t>
      </w:r>
      <w:proofErr w:type="gramEnd"/>
      <w:r w:rsidR="009F3B6B" w:rsidRPr="00D27B39">
        <w:t xml:space="preserve"> исполнением Решения возложить на комиссию по финансово-</w:t>
      </w:r>
      <w:r w:rsidRPr="00D27B39">
        <w:t xml:space="preserve"> экономической политике (</w:t>
      </w:r>
      <w:proofErr w:type="spellStart"/>
      <w:r w:rsidR="00932F3C">
        <w:t>Токсанову</w:t>
      </w:r>
      <w:proofErr w:type="spellEnd"/>
      <w:r w:rsidR="00932F3C">
        <w:t xml:space="preserve"> Ж.Р.</w:t>
      </w:r>
      <w:r w:rsidR="009F3B6B" w:rsidRPr="00D27B39">
        <w:t>).</w:t>
      </w:r>
    </w:p>
    <w:p w:rsidR="00D27B39" w:rsidRDefault="00D27B39" w:rsidP="00D27B39">
      <w:pPr>
        <w:pStyle w:val="a7"/>
      </w:pPr>
    </w:p>
    <w:p w:rsidR="00932F3C" w:rsidRDefault="00932F3C" w:rsidP="00932F3C">
      <w:pPr>
        <w:pStyle w:val="a3"/>
        <w:spacing w:before="223" w:line="298" w:lineRule="exact"/>
        <w:ind w:left="845"/>
      </w:pPr>
      <w:r>
        <w:t>Председатель Совета</w:t>
      </w:r>
    </w:p>
    <w:p w:rsidR="00932F3C" w:rsidRDefault="00932F3C" w:rsidP="00932F3C">
      <w:pPr>
        <w:pStyle w:val="a3"/>
        <w:tabs>
          <w:tab w:val="left" w:pos="6531"/>
        </w:tabs>
        <w:spacing w:line="298" w:lineRule="exact"/>
        <w:ind w:left="845"/>
      </w:pPr>
      <w:r w:rsidRPr="00B06EF9">
        <w:t>Новоцарицынского</w:t>
      </w:r>
    </w:p>
    <w:p w:rsidR="00932F3C" w:rsidRDefault="00932F3C" w:rsidP="00932F3C">
      <w:pPr>
        <w:pStyle w:val="a3"/>
        <w:tabs>
          <w:tab w:val="left" w:pos="6531"/>
        </w:tabs>
        <w:spacing w:line="298" w:lineRule="exact"/>
        <w:ind w:left="845"/>
      </w:pPr>
      <w:r>
        <w:t>сельского</w:t>
      </w:r>
      <w:r>
        <w:rPr>
          <w:spacing w:val="-1"/>
        </w:rPr>
        <w:t xml:space="preserve"> </w:t>
      </w:r>
      <w:r>
        <w:t xml:space="preserve">поселения                                              </w:t>
      </w:r>
      <w:proofErr w:type="spellStart"/>
      <w:r>
        <w:t>Ф.Р.Курашева</w:t>
      </w:r>
      <w:proofErr w:type="spellEnd"/>
    </w:p>
    <w:p w:rsidR="00932F3C" w:rsidRDefault="00932F3C" w:rsidP="00932F3C">
      <w:pPr>
        <w:pStyle w:val="a3"/>
        <w:tabs>
          <w:tab w:val="left" w:pos="6531"/>
        </w:tabs>
        <w:spacing w:line="298" w:lineRule="exact"/>
        <w:ind w:left="845"/>
      </w:pPr>
    </w:p>
    <w:p w:rsidR="00932F3C" w:rsidRDefault="00932F3C" w:rsidP="00932F3C">
      <w:pPr>
        <w:pStyle w:val="a3"/>
        <w:tabs>
          <w:tab w:val="left" w:pos="6531"/>
        </w:tabs>
        <w:spacing w:line="298" w:lineRule="exact"/>
        <w:ind w:left="845"/>
      </w:pPr>
    </w:p>
    <w:p w:rsidR="00932F3C" w:rsidRDefault="00932F3C" w:rsidP="00932F3C">
      <w:pPr>
        <w:pStyle w:val="a3"/>
      </w:pPr>
    </w:p>
    <w:p w:rsidR="00932F3C" w:rsidRDefault="00932F3C" w:rsidP="00932F3C">
      <w:pPr>
        <w:pStyle w:val="a3"/>
        <w:ind w:left="845"/>
      </w:pPr>
      <w:r>
        <w:t xml:space="preserve">Глава </w:t>
      </w:r>
      <w:r w:rsidRPr="00B06EF9">
        <w:t>Новоцарицынского</w:t>
      </w:r>
    </w:p>
    <w:p w:rsidR="00932F3C" w:rsidRDefault="00932F3C" w:rsidP="00932F3C">
      <w:pPr>
        <w:pStyle w:val="a3"/>
        <w:tabs>
          <w:tab w:val="left" w:pos="6809"/>
        </w:tabs>
        <w:spacing w:before="1"/>
        <w:ind w:left="809"/>
      </w:pPr>
      <w:r>
        <w:t>сельского</w:t>
      </w:r>
      <w:r>
        <w:rPr>
          <w:spacing w:val="-4"/>
        </w:rPr>
        <w:t xml:space="preserve"> </w:t>
      </w:r>
      <w:r>
        <w:t xml:space="preserve">поселения                                                </w:t>
      </w:r>
      <w:proofErr w:type="spellStart"/>
      <w:r>
        <w:t>М.А.Абельдинова</w:t>
      </w:r>
      <w:proofErr w:type="spellEnd"/>
    </w:p>
    <w:p w:rsidR="00D27B39" w:rsidRDefault="00D27B39" w:rsidP="00932F3C">
      <w:pPr>
        <w:pStyle w:val="a3"/>
        <w:spacing w:before="223" w:line="298" w:lineRule="exact"/>
        <w:jc w:val="both"/>
      </w:pPr>
    </w:p>
    <w:sectPr w:rsidR="00D27B39" w:rsidSect="00D27B39">
      <w:pgSz w:w="11900" w:h="16840"/>
      <w:pgMar w:top="851" w:right="740" w:bottom="851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685"/>
    <w:multiLevelType w:val="hybridMultilevel"/>
    <w:tmpl w:val="D81C5D06"/>
    <w:lvl w:ilvl="0" w:tplc="02B4107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705AF6">
      <w:numFmt w:val="bullet"/>
      <w:lvlText w:val="•"/>
      <w:lvlJc w:val="left"/>
      <w:pPr>
        <w:ind w:left="1064" w:hanging="264"/>
      </w:pPr>
      <w:rPr>
        <w:rFonts w:hint="default"/>
        <w:lang w:val="ru-RU" w:eastAsia="en-US" w:bidi="ar-SA"/>
      </w:rPr>
    </w:lvl>
    <w:lvl w:ilvl="2" w:tplc="FD4280C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3" w:tplc="50043916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4" w:tplc="702A81BA">
      <w:numFmt w:val="bullet"/>
      <w:lvlText w:val="•"/>
      <w:lvlJc w:val="left"/>
      <w:pPr>
        <w:ind w:left="3896" w:hanging="264"/>
      </w:pPr>
      <w:rPr>
        <w:rFonts w:hint="default"/>
        <w:lang w:val="ru-RU" w:eastAsia="en-US" w:bidi="ar-SA"/>
      </w:rPr>
    </w:lvl>
    <w:lvl w:ilvl="5" w:tplc="4B987000">
      <w:numFmt w:val="bullet"/>
      <w:lvlText w:val="•"/>
      <w:lvlJc w:val="left"/>
      <w:pPr>
        <w:ind w:left="4840" w:hanging="264"/>
      </w:pPr>
      <w:rPr>
        <w:rFonts w:hint="default"/>
        <w:lang w:val="ru-RU" w:eastAsia="en-US" w:bidi="ar-SA"/>
      </w:rPr>
    </w:lvl>
    <w:lvl w:ilvl="6" w:tplc="19A04E6A">
      <w:numFmt w:val="bullet"/>
      <w:lvlText w:val="•"/>
      <w:lvlJc w:val="left"/>
      <w:pPr>
        <w:ind w:left="5784" w:hanging="264"/>
      </w:pPr>
      <w:rPr>
        <w:rFonts w:hint="default"/>
        <w:lang w:val="ru-RU" w:eastAsia="en-US" w:bidi="ar-SA"/>
      </w:rPr>
    </w:lvl>
    <w:lvl w:ilvl="7" w:tplc="A59CF950">
      <w:numFmt w:val="bullet"/>
      <w:lvlText w:val="•"/>
      <w:lvlJc w:val="left"/>
      <w:pPr>
        <w:ind w:left="6728" w:hanging="264"/>
      </w:pPr>
      <w:rPr>
        <w:rFonts w:hint="default"/>
        <w:lang w:val="ru-RU" w:eastAsia="en-US" w:bidi="ar-SA"/>
      </w:rPr>
    </w:lvl>
    <w:lvl w:ilvl="8" w:tplc="F8D6D574">
      <w:numFmt w:val="bullet"/>
      <w:lvlText w:val="•"/>
      <w:lvlJc w:val="left"/>
      <w:pPr>
        <w:ind w:left="7672" w:hanging="264"/>
      </w:pPr>
      <w:rPr>
        <w:rFonts w:hint="default"/>
        <w:lang w:val="ru-RU" w:eastAsia="en-US" w:bidi="ar-SA"/>
      </w:rPr>
    </w:lvl>
  </w:abstractNum>
  <w:abstractNum w:abstractNumId="1">
    <w:nsid w:val="451327C7"/>
    <w:multiLevelType w:val="hybridMultilevel"/>
    <w:tmpl w:val="81DEBD88"/>
    <w:lvl w:ilvl="0" w:tplc="BEF09CE6">
      <w:numFmt w:val="bullet"/>
      <w:lvlText w:val="-"/>
      <w:lvlJc w:val="left"/>
      <w:pPr>
        <w:ind w:left="10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42A338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4822B65C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3" w:tplc="856CF08C">
      <w:numFmt w:val="bullet"/>
      <w:lvlText w:val="•"/>
      <w:lvlJc w:val="left"/>
      <w:pPr>
        <w:ind w:left="2938" w:hanging="166"/>
      </w:pPr>
      <w:rPr>
        <w:rFonts w:hint="default"/>
        <w:lang w:val="ru-RU" w:eastAsia="en-US" w:bidi="ar-SA"/>
      </w:rPr>
    </w:lvl>
    <w:lvl w:ilvl="4" w:tplc="D73823A4">
      <w:numFmt w:val="bullet"/>
      <w:lvlText w:val="•"/>
      <w:lvlJc w:val="left"/>
      <w:pPr>
        <w:ind w:left="3884" w:hanging="166"/>
      </w:pPr>
      <w:rPr>
        <w:rFonts w:hint="default"/>
        <w:lang w:val="ru-RU" w:eastAsia="en-US" w:bidi="ar-SA"/>
      </w:rPr>
    </w:lvl>
    <w:lvl w:ilvl="5" w:tplc="B9AEFE2E">
      <w:numFmt w:val="bullet"/>
      <w:lvlText w:val="•"/>
      <w:lvlJc w:val="left"/>
      <w:pPr>
        <w:ind w:left="4830" w:hanging="166"/>
      </w:pPr>
      <w:rPr>
        <w:rFonts w:hint="default"/>
        <w:lang w:val="ru-RU" w:eastAsia="en-US" w:bidi="ar-SA"/>
      </w:rPr>
    </w:lvl>
    <w:lvl w:ilvl="6" w:tplc="F09C4468">
      <w:numFmt w:val="bullet"/>
      <w:lvlText w:val="•"/>
      <w:lvlJc w:val="left"/>
      <w:pPr>
        <w:ind w:left="5776" w:hanging="166"/>
      </w:pPr>
      <w:rPr>
        <w:rFonts w:hint="default"/>
        <w:lang w:val="ru-RU" w:eastAsia="en-US" w:bidi="ar-SA"/>
      </w:rPr>
    </w:lvl>
    <w:lvl w:ilvl="7" w:tplc="C26676AA">
      <w:numFmt w:val="bullet"/>
      <w:lvlText w:val="•"/>
      <w:lvlJc w:val="left"/>
      <w:pPr>
        <w:ind w:left="6722" w:hanging="166"/>
      </w:pPr>
      <w:rPr>
        <w:rFonts w:hint="default"/>
        <w:lang w:val="ru-RU" w:eastAsia="en-US" w:bidi="ar-SA"/>
      </w:rPr>
    </w:lvl>
    <w:lvl w:ilvl="8" w:tplc="FA6EF1D0">
      <w:numFmt w:val="bullet"/>
      <w:lvlText w:val="•"/>
      <w:lvlJc w:val="left"/>
      <w:pPr>
        <w:ind w:left="7668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38D9"/>
    <w:rsid w:val="0015103C"/>
    <w:rsid w:val="00274AB5"/>
    <w:rsid w:val="00514BC3"/>
    <w:rsid w:val="006C38D9"/>
    <w:rsid w:val="0070503B"/>
    <w:rsid w:val="00767D57"/>
    <w:rsid w:val="00932F3C"/>
    <w:rsid w:val="009F3B6B"/>
    <w:rsid w:val="00B06EF9"/>
    <w:rsid w:val="00D12C57"/>
    <w:rsid w:val="00D27B39"/>
    <w:rsid w:val="00E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8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38D9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C38D9"/>
    <w:pPr>
      <w:ind w:left="101" w:right="100" w:firstLine="708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C38D9"/>
    <w:pPr>
      <w:spacing w:before="81"/>
      <w:ind w:left="125"/>
      <w:jc w:val="center"/>
      <w:outlineLvl w:val="2"/>
    </w:pPr>
    <w:rPr>
      <w:b/>
      <w:bCs/>
      <w:sz w:val="26"/>
      <w:szCs w:val="26"/>
    </w:rPr>
  </w:style>
  <w:style w:type="paragraph" w:styleId="a5">
    <w:name w:val="Title"/>
    <w:basedOn w:val="a"/>
    <w:uiPriority w:val="1"/>
    <w:qFormat/>
    <w:rsid w:val="006C38D9"/>
    <w:pPr>
      <w:spacing w:before="61"/>
      <w:ind w:right="120"/>
      <w:jc w:val="right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6C38D9"/>
    <w:pPr>
      <w:ind w:left="101" w:righ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C38D9"/>
  </w:style>
  <w:style w:type="paragraph" w:styleId="a7">
    <w:name w:val="No Spacing"/>
    <w:uiPriority w:val="1"/>
    <w:qFormat/>
    <w:rsid w:val="0015103C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06EF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32F3C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&lt;4D6963726F736F667420576F7264202D20EFF0EEE5EAF220F0E5F82EEFEE20E7E5ECE5EBFCEDEEECF320EDE0EBEEE3F3&gt;</vt:lpstr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&lt;4D6963726F736F667420576F7264202D20EFF0EEE5EAF220F0E5F82EEFEE20E7E5ECE5EBFCEDEEECF320EDE0EBEEE3F3&gt;</dc:title>
  <dc:creator>1</dc:creator>
  <cp:lastModifiedBy>привет</cp:lastModifiedBy>
  <cp:revision>3</cp:revision>
  <dcterms:created xsi:type="dcterms:W3CDTF">2023-11-23T03:59:00Z</dcterms:created>
  <dcterms:modified xsi:type="dcterms:W3CDTF">2023-11-24T02:39:00Z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2023-11-20T00:00:00Z</vt:filetime>
  </property>
</Properties>
</file>